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after="1"/>
        <w:rPr>
          <w:rFonts w:ascii="Times New Roman"/>
          <w:sz w:val="23"/>
        </w:rPr>
      </w:pPr>
    </w:p>
    <w:p>
      <w:pPr>
        <w:pStyle w:val="BodyText"/>
        <w:ind w:left="923"/>
        <w:rPr>
          <w:rFonts w:ascii="Times New Roman"/>
        </w:rPr>
      </w:pPr>
      <w:r>
        <w:rPr>
          <w:rFonts w:ascii="Times New Roman"/>
        </w:rPr>
        <w:drawing>
          <wp:inline distT="0" distB="0" distL="0" distR="0">
            <wp:extent cx="5177468" cy="18531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177468" cy="1853183"/>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23"/>
        </w:rPr>
      </w:pPr>
    </w:p>
    <w:p>
      <w:pPr>
        <w:spacing w:line="237" w:lineRule="auto" w:before="104"/>
        <w:ind w:left="2021" w:right="388" w:hanging="916"/>
        <w:jc w:val="left"/>
        <w:rPr>
          <w:b/>
          <w:sz w:val="36"/>
        </w:rPr>
      </w:pPr>
      <w:r>
        <w:rPr>
          <w:b/>
          <w:sz w:val="36"/>
        </w:rPr>
        <w:t>Work From Home Quick Guidance for Policy Creation to support Covid-19 Actions</w:t>
      </w:r>
    </w:p>
    <w:p>
      <w:pPr>
        <w:pStyle w:val="BodyText"/>
        <w:spacing w:before="349"/>
        <w:ind w:left="5093" w:right="4391"/>
        <w:jc w:val="center"/>
      </w:pPr>
      <w:r>
        <w:rPr>
          <w:color w:val="666666"/>
        </w:rPr>
        <w:t>v1.0</w:t>
      </w:r>
    </w:p>
    <w:p>
      <w:pPr>
        <w:pStyle w:val="BodyText"/>
        <w:spacing w:line="237" w:lineRule="auto" w:before="118"/>
        <w:ind w:left="835" w:right="116"/>
        <w:jc w:val="both"/>
      </w:pPr>
      <w:r>
        <w:rPr>
          <w:color w:val="FF0000"/>
        </w:rPr>
        <w:t>This guidance and any statements within it are provided free of use and provide examples of the areas considered by CyberSmart when taking emergency action to support its staff during the Covid-19 (Coronavirus) emergency. CyberSmart provides the information and content in good faith and you are free to adopt it to meet your specific business needs.</w:t>
      </w:r>
    </w:p>
    <w:p>
      <w:pPr>
        <w:pStyle w:val="BodyText"/>
        <w:spacing w:line="237" w:lineRule="auto" w:before="114"/>
        <w:ind w:left="835" w:right="118" w:hanging="1"/>
        <w:jc w:val="both"/>
      </w:pPr>
      <w:r>
        <w:rPr>
          <w:color w:val="FF0000"/>
        </w:rPr>
        <w:t>CyberSmart does not accept any legal liability for inaccurate or incomplete information or regulatory advice contained within this document. By using or adapting this document the user agrees to pursue no claim for damages in any court or jurisdiction against CyberSmart.</w:t>
      </w:r>
    </w:p>
    <w:p>
      <w:pPr>
        <w:pStyle w:val="BodyText"/>
        <w:spacing w:line="237" w:lineRule="auto" w:before="116"/>
        <w:ind w:left="835" w:right="127"/>
        <w:jc w:val="both"/>
      </w:pPr>
      <w:r>
        <w:rPr>
          <w:color w:val="FF0000"/>
        </w:rPr>
        <w:t>Any company statements provided are examples only and hold no legal weight nor should be seen as authoritative advice.</w:t>
      </w:r>
    </w:p>
    <w:p>
      <w:pPr>
        <w:spacing w:after="0" w:line="237" w:lineRule="auto"/>
        <w:jc w:val="both"/>
        <w:sectPr>
          <w:type w:val="continuous"/>
          <w:pgSz w:w="11920" w:h="16860"/>
          <w:pgMar w:top="1600" w:bottom="280" w:left="1020" w:right="1020"/>
        </w:sectPr>
      </w:pPr>
    </w:p>
    <w:p>
      <w:pPr>
        <w:pStyle w:val="Heading1"/>
        <w:spacing w:line="333" w:lineRule="auto"/>
        <w:ind w:left="114" w:right="4191" w:firstLine="0"/>
      </w:pPr>
      <w:r>
        <w:rPr/>
        <w:t>Working From Home during the emergency A Statement from the xxxxxxxx</w:t>
      </w:r>
    </w:p>
    <w:p>
      <w:pPr>
        <w:pStyle w:val="BodyText"/>
        <w:spacing w:line="237" w:lineRule="auto"/>
        <w:ind w:left="835" w:right="114"/>
        <w:jc w:val="both"/>
      </w:pPr>
      <w:r>
        <w:rPr>
          <w:rFonts w:ascii="Montserrat-BoldItalic"/>
          <w:b/>
          <w:i/>
        </w:rPr>
        <w:t>{insert Company Name</w:t>
      </w:r>
      <w:r>
        <w:rPr/>
        <w:t>} is implementing a temporary Work From Home policy to comply with all the necessary UK Government instructions and to provide our most valuable asset, our employees, contractors and customers, the maximum personal protection.</w:t>
      </w:r>
    </w:p>
    <w:p>
      <w:pPr>
        <w:spacing w:line="237" w:lineRule="auto" w:before="108"/>
        <w:ind w:left="835" w:right="123" w:firstLine="0"/>
        <w:jc w:val="both"/>
        <w:rPr>
          <w:sz w:val="20"/>
        </w:rPr>
      </w:pPr>
      <w:r>
        <w:rPr>
          <w:sz w:val="20"/>
        </w:rPr>
        <w:t>We will endeavour to keep you all informed daily of any company updates or changes to this policy or its requirements. If you need immediate support you can contact </w:t>
      </w:r>
      <w:r>
        <w:rPr>
          <w:b/>
          <w:sz w:val="20"/>
        </w:rPr>
        <w:t>{</w:t>
      </w:r>
      <w:r>
        <w:rPr>
          <w:rFonts w:ascii="Montserrat-BoldItalic"/>
          <w:b/>
          <w:i/>
          <w:sz w:val="20"/>
        </w:rPr>
        <w:t>insert the Company person to whom all notifications must be made} </w:t>
      </w:r>
      <w:r>
        <w:rPr>
          <w:sz w:val="20"/>
        </w:rPr>
        <w:t>on </w:t>
      </w:r>
      <w:r>
        <w:rPr>
          <w:rFonts w:ascii="Montserrat-BoldItalic"/>
          <w:b/>
          <w:i/>
          <w:sz w:val="20"/>
        </w:rPr>
        <w:t>{insert phone number} </w:t>
      </w:r>
      <w:r>
        <w:rPr>
          <w:sz w:val="20"/>
        </w:rPr>
        <w:t>at any time during the normal working hours.</w:t>
      </w:r>
    </w:p>
    <w:p>
      <w:pPr>
        <w:pStyle w:val="BodyText"/>
        <w:spacing w:line="237" w:lineRule="auto" w:before="115"/>
        <w:ind w:left="835" w:right="118"/>
        <w:jc w:val="both"/>
      </w:pPr>
      <w:r>
        <w:rPr/>
        <w:t>We actively encourage you all to follow all the official hygiene guidance and in particular to maintain the guidance on social distancing for yourself, your family and partners, and with any daily interaction you have in the community.</w:t>
      </w:r>
    </w:p>
    <w:p>
      <w:pPr>
        <w:pStyle w:val="BodyText"/>
        <w:spacing w:line="237" w:lineRule="auto" w:before="117"/>
        <w:ind w:left="835" w:right="115"/>
        <w:jc w:val="both"/>
      </w:pPr>
      <w:r>
        <w:rPr/>
        <w:t>In the unfortunate event that you or any of your immediate family or partners, elderly relatives or relations demonstrate the symptoms of or have a confirmed medical diagnosis of Covid-19 (Coronavirus) infection, you must follow the official NHS and Government advice and self-isolation instructions.</w:t>
      </w:r>
    </w:p>
    <w:p>
      <w:pPr>
        <w:pStyle w:val="BodyText"/>
        <w:spacing w:line="237" w:lineRule="auto" w:before="115"/>
        <w:ind w:left="835" w:right="118"/>
        <w:jc w:val="both"/>
      </w:pPr>
      <w:r>
        <w:rPr/>
        <w:t>In all cases we require you all to not attend the business premises if you suspect you or any of your immediate family or partners or any person with whom you </w:t>
      </w:r>
      <w:r>
        <w:rPr>
          <w:spacing w:val="-3"/>
        </w:rPr>
        <w:t>live </w:t>
      </w:r>
      <w:r>
        <w:rPr/>
        <w:t>demonstrates any of the symptoms or are required to have a test for Covid-19 (Coronavirus).</w:t>
      </w:r>
    </w:p>
    <w:p>
      <w:pPr>
        <w:pStyle w:val="BodyText"/>
        <w:spacing w:line="237" w:lineRule="auto" w:before="116"/>
        <w:ind w:left="835" w:right="122"/>
        <w:jc w:val="both"/>
      </w:pPr>
      <w:r>
        <w:rPr/>
        <w:t>We are implementing this policy to protect you, our customers, the business and to demonstrate our commitment to social responsibility and we will revert to Business As Normal as soon as the official guidelines indicate it is safe to do so.</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355" w:lineRule="auto" w:before="160"/>
        <w:ind w:left="835" w:right="7904"/>
      </w:pPr>
      <w:r>
        <w:rPr/>
        <w:t>x xxxxxxxxx CEO</w:t>
      </w:r>
    </w:p>
    <w:p>
      <w:pPr>
        <w:pStyle w:val="BodyText"/>
        <w:spacing w:line="243" w:lineRule="exact"/>
        <w:ind w:left="835"/>
      </w:pPr>
      <w:r>
        <w:rPr/>
        <w:t>Date:</w:t>
      </w:r>
    </w:p>
    <w:p>
      <w:pPr>
        <w:spacing w:after="0" w:line="243" w:lineRule="exact"/>
        <w:sectPr>
          <w:footerReference w:type="default" r:id="rId6"/>
          <w:pgSz w:w="11920" w:h="16860"/>
          <w:pgMar w:footer="733" w:header="0" w:top="1060" w:bottom="920" w:left="1020" w:right="1020"/>
          <w:pgNumType w:start="2"/>
        </w:sectPr>
      </w:pPr>
    </w:p>
    <w:p>
      <w:pPr>
        <w:pStyle w:val="Heading1"/>
        <w:numPr>
          <w:ilvl w:val="0"/>
          <w:numId w:val="1"/>
        </w:numPr>
        <w:tabs>
          <w:tab w:pos="835" w:val="left" w:leader="none"/>
          <w:tab w:pos="836" w:val="left" w:leader="none"/>
        </w:tabs>
        <w:spacing w:line="240" w:lineRule="auto" w:before="74" w:after="0"/>
        <w:ind w:left="835" w:right="0" w:hanging="362"/>
        <w:jc w:val="left"/>
      </w:pPr>
      <w:r>
        <w:rPr/>
        <w:t>Key messages</w:t>
      </w:r>
    </w:p>
    <w:p>
      <w:pPr>
        <w:pStyle w:val="ListParagraph"/>
        <w:numPr>
          <w:ilvl w:val="1"/>
          <w:numId w:val="1"/>
        </w:numPr>
        <w:tabs>
          <w:tab w:pos="1196" w:val="left" w:leader="none"/>
        </w:tabs>
        <w:spacing w:line="240" w:lineRule="auto" w:before="106" w:after="0"/>
        <w:ind w:left="1195" w:right="0" w:hanging="361"/>
        <w:jc w:val="both"/>
        <w:rPr>
          <w:rFonts w:ascii="Arial" w:hAnsi="Arial"/>
          <w:sz w:val="20"/>
        </w:rPr>
      </w:pPr>
      <w:r>
        <w:rPr>
          <w:sz w:val="20"/>
        </w:rPr>
        <w:t>Work from Home (WFH) is being implemented by </w:t>
      </w:r>
      <w:r>
        <w:rPr>
          <w:b/>
          <w:sz w:val="20"/>
        </w:rPr>
        <w:t>{</w:t>
      </w:r>
      <w:r>
        <w:rPr>
          <w:rFonts w:ascii="Montserrat-BoldItalic" w:hAnsi="Montserrat-BoldItalic"/>
          <w:b/>
          <w:i/>
          <w:sz w:val="20"/>
        </w:rPr>
        <w:t>insert Company Name</w:t>
      </w:r>
      <w:r>
        <w:rPr>
          <w:b/>
          <w:sz w:val="20"/>
        </w:rPr>
        <w:t>}</w:t>
      </w:r>
      <w:r>
        <w:rPr>
          <w:b/>
          <w:spacing w:val="-5"/>
          <w:sz w:val="20"/>
        </w:rPr>
        <w:t> </w:t>
      </w:r>
      <w:r>
        <w:rPr>
          <w:sz w:val="20"/>
        </w:rPr>
        <w:t>to:</w:t>
      </w:r>
    </w:p>
    <w:p>
      <w:pPr>
        <w:pStyle w:val="ListParagraph"/>
        <w:numPr>
          <w:ilvl w:val="2"/>
          <w:numId w:val="1"/>
        </w:numPr>
        <w:tabs>
          <w:tab w:pos="1917" w:val="left" w:leader="none"/>
        </w:tabs>
        <w:spacing w:line="237" w:lineRule="auto" w:before="119" w:after="0"/>
        <w:ind w:left="1916" w:right="127" w:hanging="361"/>
        <w:jc w:val="both"/>
        <w:rPr>
          <w:sz w:val="20"/>
        </w:rPr>
      </w:pPr>
      <w:r>
        <w:rPr>
          <w:sz w:val="20"/>
        </w:rPr>
        <w:t>Comply with the UK Government advice issued during the Covid-19 (Coronavirus) emergency</w:t>
      </w:r>
    </w:p>
    <w:p>
      <w:pPr>
        <w:pStyle w:val="ListParagraph"/>
        <w:numPr>
          <w:ilvl w:val="2"/>
          <w:numId w:val="1"/>
        </w:numPr>
        <w:tabs>
          <w:tab w:pos="1917" w:val="left" w:leader="none"/>
        </w:tabs>
        <w:spacing w:line="240" w:lineRule="auto" w:before="116" w:after="0"/>
        <w:ind w:left="1916" w:right="0" w:hanging="362"/>
        <w:jc w:val="both"/>
        <w:rPr>
          <w:sz w:val="20"/>
        </w:rPr>
      </w:pPr>
      <w:r>
        <w:rPr>
          <w:sz w:val="20"/>
        </w:rPr>
        <w:t>To provide protection to all our employees, contractors or other workers</w:t>
      </w:r>
    </w:p>
    <w:p>
      <w:pPr>
        <w:pStyle w:val="ListParagraph"/>
        <w:numPr>
          <w:ilvl w:val="2"/>
          <w:numId w:val="1"/>
        </w:numPr>
        <w:tabs>
          <w:tab w:pos="1917" w:val="left" w:leader="none"/>
        </w:tabs>
        <w:spacing w:line="237" w:lineRule="auto" w:before="118" w:after="0"/>
        <w:ind w:left="1916" w:right="117" w:hanging="361"/>
        <w:jc w:val="both"/>
        <w:rPr>
          <w:sz w:val="20"/>
        </w:rPr>
      </w:pPr>
      <w:r>
        <w:rPr>
          <w:sz w:val="20"/>
        </w:rPr>
        <w:t>Support all persons who may be required to undertake emergency childcare or other parental or familial responsibilities.</w:t>
      </w:r>
    </w:p>
    <w:p>
      <w:pPr>
        <w:pStyle w:val="ListParagraph"/>
        <w:numPr>
          <w:ilvl w:val="2"/>
          <w:numId w:val="1"/>
        </w:numPr>
        <w:tabs>
          <w:tab w:pos="1917" w:val="left" w:leader="none"/>
        </w:tabs>
        <w:spacing w:line="240" w:lineRule="auto" w:before="116" w:after="0"/>
        <w:ind w:left="1916" w:right="0" w:hanging="362"/>
        <w:jc w:val="both"/>
        <w:rPr>
          <w:sz w:val="20"/>
        </w:rPr>
      </w:pPr>
      <w:r>
        <w:rPr>
          <w:sz w:val="20"/>
        </w:rPr>
        <w:t>To provide protection to all our customers</w:t>
      </w:r>
    </w:p>
    <w:p>
      <w:pPr>
        <w:pStyle w:val="ListParagraph"/>
        <w:numPr>
          <w:ilvl w:val="1"/>
          <w:numId w:val="1"/>
        </w:numPr>
        <w:tabs>
          <w:tab w:pos="1196" w:val="left" w:leader="none"/>
        </w:tabs>
        <w:spacing w:line="237" w:lineRule="auto" w:before="118" w:after="0"/>
        <w:ind w:left="1195" w:right="114" w:hanging="361"/>
        <w:jc w:val="both"/>
        <w:rPr>
          <w:rFonts w:ascii="Arial" w:hAnsi="Arial"/>
          <w:sz w:val="20"/>
        </w:rPr>
      </w:pPr>
      <w:r>
        <w:rPr>
          <w:sz w:val="20"/>
        </w:rPr>
        <w:t>In all cases where an employee or any other person to whom this policy applies believes they are displaying or have confirmed symptoms of Covid-19 (Cronavirus) they are to:</w:t>
      </w:r>
    </w:p>
    <w:p>
      <w:pPr>
        <w:pStyle w:val="Heading2"/>
        <w:numPr>
          <w:ilvl w:val="2"/>
          <w:numId w:val="1"/>
        </w:numPr>
        <w:tabs>
          <w:tab w:pos="1917" w:val="left" w:leader="none"/>
        </w:tabs>
        <w:spacing w:line="237" w:lineRule="auto" w:before="117" w:after="0"/>
        <w:ind w:left="1916" w:right="122" w:hanging="361"/>
        <w:jc w:val="both"/>
        <w:rPr>
          <w:rFonts w:ascii="Montserrat" w:hAnsi="Montserrat"/>
          <w:b w:val="0"/>
          <w:i w:val="0"/>
        </w:rPr>
      </w:pPr>
      <w:r>
        <w:rPr>
          <w:rFonts w:ascii="Montserrat" w:hAnsi="Montserrat"/>
          <w:b w:val="0"/>
          <w:i w:val="0"/>
        </w:rPr>
        <w:t>Contact </w:t>
      </w:r>
      <w:r>
        <w:rPr>
          <w:rFonts w:ascii="Montserrat" w:hAnsi="Montserrat"/>
          <w:i w:val="0"/>
        </w:rPr>
        <w:t>{</w:t>
      </w:r>
      <w:r>
        <w:rPr/>
        <w:t>insert the Company person to whom all notifications must be made} </w:t>
      </w:r>
      <w:r>
        <w:rPr>
          <w:rFonts w:ascii="Montserrat" w:hAnsi="Montserrat"/>
          <w:b w:val="0"/>
          <w:i w:val="0"/>
        </w:rPr>
        <w:t>on </w:t>
      </w:r>
      <w:r>
        <w:rPr/>
        <w:t>{insert phone number}</w:t>
      </w:r>
      <w:r>
        <w:rPr>
          <w:rFonts w:ascii="Montserrat" w:hAnsi="Montserrat"/>
          <w:b w:val="0"/>
          <w:i w:val="0"/>
        </w:rPr>
        <w:t>;</w:t>
      </w:r>
      <w:r>
        <w:rPr>
          <w:rFonts w:ascii="Montserrat" w:hAnsi="Montserrat"/>
          <w:b w:val="0"/>
          <w:i w:val="0"/>
          <w:spacing w:val="-5"/>
        </w:rPr>
        <w:t> </w:t>
      </w:r>
      <w:r>
        <w:rPr>
          <w:rFonts w:ascii="Montserrat" w:hAnsi="Montserrat"/>
          <w:b w:val="0"/>
          <w:i w:val="0"/>
        </w:rPr>
        <w:t>and</w:t>
      </w:r>
    </w:p>
    <w:p>
      <w:pPr>
        <w:pStyle w:val="ListParagraph"/>
        <w:numPr>
          <w:ilvl w:val="2"/>
          <w:numId w:val="1"/>
        </w:numPr>
        <w:tabs>
          <w:tab w:pos="1917" w:val="left" w:leader="none"/>
        </w:tabs>
        <w:spacing w:line="237" w:lineRule="auto" w:before="118" w:after="0"/>
        <w:ind w:left="1916" w:right="114" w:hanging="361"/>
        <w:jc w:val="both"/>
        <w:rPr>
          <w:sz w:val="20"/>
        </w:rPr>
      </w:pPr>
      <w:r>
        <w:rPr>
          <w:sz w:val="20"/>
        </w:rPr>
        <w:t>Follow the official NHS advice on self isolation or further testing. This advice should be sought from</w:t>
      </w:r>
      <w:r>
        <w:rPr>
          <w:color w:val="1154CC"/>
          <w:sz w:val="20"/>
        </w:rPr>
        <w:t> </w:t>
      </w:r>
      <w:hyperlink r:id="rId7">
        <w:r>
          <w:rPr>
            <w:color w:val="1154CC"/>
            <w:sz w:val="20"/>
            <w:u w:val="single" w:color="1154CC"/>
          </w:rPr>
          <w:t>www..nhs.uk</w:t>
        </w:r>
        <w:r>
          <w:rPr>
            <w:color w:val="1154CC"/>
            <w:sz w:val="20"/>
          </w:rPr>
          <w:t> </w:t>
        </w:r>
      </w:hyperlink>
      <w:r>
        <w:rPr>
          <w:sz w:val="20"/>
        </w:rPr>
        <w:t>wherever it is possible.</w:t>
      </w:r>
    </w:p>
    <w:p>
      <w:pPr>
        <w:pStyle w:val="ListParagraph"/>
        <w:numPr>
          <w:ilvl w:val="1"/>
          <w:numId w:val="1"/>
        </w:numPr>
        <w:tabs>
          <w:tab w:pos="1196" w:val="left" w:leader="none"/>
        </w:tabs>
        <w:spacing w:line="235" w:lineRule="auto" w:before="133" w:after="0"/>
        <w:ind w:left="1195" w:right="115" w:hanging="361"/>
        <w:jc w:val="both"/>
        <w:rPr>
          <w:rFonts w:ascii="Arial" w:hAnsi="Arial"/>
          <w:sz w:val="24"/>
        </w:rPr>
      </w:pPr>
      <w:r>
        <w:rPr>
          <w:rFonts w:ascii="Montserrat-BoldItalic" w:hAnsi="Montserrat-BoldItalic"/>
          <w:b/>
          <w:i/>
          <w:sz w:val="20"/>
        </w:rPr>
        <w:t>{delete if you do not wish to include this paragraph} </w:t>
      </w:r>
      <w:r>
        <w:rPr>
          <w:sz w:val="20"/>
        </w:rPr>
        <w:t>There is a significant amount of </w:t>
      </w:r>
      <w:r>
        <w:rPr>
          <w:i/>
          <w:sz w:val="20"/>
        </w:rPr>
        <w:t>“unofficial</w:t>
      </w:r>
      <w:r>
        <w:rPr>
          <w:sz w:val="20"/>
        </w:rPr>
        <w:t>” advice and “</w:t>
      </w:r>
      <w:r>
        <w:rPr>
          <w:i/>
          <w:sz w:val="20"/>
        </w:rPr>
        <w:t>cures” </w:t>
      </w:r>
      <w:r>
        <w:rPr>
          <w:sz w:val="20"/>
        </w:rPr>
        <w:t>available and distributed across social media and all persons covered under this policy should exercise caution in following, reacting to or distributing any such advice.</w:t>
      </w:r>
    </w:p>
    <w:p>
      <w:pPr>
        <w:pStyle w:val="Heading2"/>
        <w:numPr>
          <w:ilvl w:val="0"/>
          <w:numId w:val="2"/>
        </w:numPr>
        <w:tabs>
          <w:tab w:pos="1196" w:val="left" w:leader="none"/>
        </w:tabs>
        <w:spacing w:line="240" w:lineRule="auto" w:before="121" w:after="0"/>
        <w:ind w:left="1195" w:right="0" w:hanging="361"/>
        <w:jc w:val="both"/>
        <w:rPr>
          <w:rFonts w:ascii="Montserrat" w:hAnsi="Montserrat"/>
          <w:b w:val="0"/>
          <w:i w:val="0"/>
        </w:rPr>
      </w:pPr>
      <w:r>
        <w:rPr/>
        <w:t>{insert Company Name} </w:t>
      </w:r>
      <w:r>
        <w:rPr>
          <w:rFonts w:ascii="Montserrat" w:hAnsi="Montserrat"/>
          <w:b w:val="0"/>
          <w:i w:val="0"/>
        </w:rPr>
        <w:t>will </w:t>
      </w:r>
      <w:r>
        <w:rPr/>
        <w:t>{delete as</w:t>
      </w:r>
      <w:r>
        <w:rPr>
          <w:spacing w:val="-5"/>
        </w:rPr>
        <w:t> </w:t>
      </w:r>
      <w:r>
        <w:rPr/>
        <w:t>appropriate</w:t>
      </w:r>
      <w:r>
        <w:rPr>
          <w:rFonts w:ascii="Montserrat" w:hAnsi="Montserrat"/>
          <w:b w:val="0"/>
          <w:i w:val="0"/>
        </w:rPr>
        <w:t>}:</w:t>
      </w:r>
    </w:p>
    <w:p>
      <w:pPr>
        <w:pStyle w:val="ListParagraph"/>
        <w:numPr>
          <w:ilvl w:val="1"/>
          <w:numId w:val="2"/>
        </w:numPr>
        <w:tabs>
          <w:tab w:pos="1916" w:val="left" w:leader="none"/>
          <w:tab w:pos="1917" w:val="left" w:leader="none"/>
        </w:tabs>
        <w:spacing w:line="240" w:lineRule="auto" w:before="117" w:after="0"/>
        <w:ind w:left="1916" w:right="0" w:hanging="362"/>
        <w:jc w:val="left"/>
        <w:rPr>
          <w:sz w:val="20"/>
        </w:rPr>
      </w:pPr>
      <w:r>
        <w:rPr>
          <w:sz w:val="20"/>
        </w:rPr>
        <w:t>conduct a conference call at </w:t>
      </w:r>
      <w:r>
        <w:rPr>
          <w:rFonts w:ascii="Montserrat-BoldItalic" w:hAnsi="Montserrat-BoldItalic"/>
          <w:b/>
          <w:i/>
          <w:sz w:val="20"/>
        </w:rPr>
        <w:t>{XX:XX hrs} </w:t>
      </w:r>
      <w:r>
        <w:rPr>
          <w:sz w:val="20"/>
        </w:rPr>
        <w:t>daily to update all employees</w:t>
      </w:r>
    </w:p>
    <w:p>
      <w:pPr>
        <w:pStyle w:val="ListParagraph"/>
        <w:numPr>
          <w:ilvl w:val="1"/>
          <w:numId w:val="2"/>
        </w:numPr>
        <w:tabs>
          <w:tab w:pos="1916" w:val="left" w:leader="none"/>
          <w:tab w:pos="1917" w:val="left" w:leader="none"/>
        </w:tabs>
        <w:spacing w:line="240" w:lineRule="auto" w:before="106" w:after="0"/>
        <w:ind w:left="1916" w:right="0" w:hanging="362"/>
        <w:jc w:val="left"/>
        <w:rPr>
          <w:sz w:val="20"/>
        </w:rPr>
      </w:pPr>
      <w:r>
        <w:rPr>
          <w:sz w:val="20"/>
        </w:rPr>
        <w:t>distribute a company email by </w:t>
      </w:r>
      <w:r>
        <w:rPr>
          <w:rFonts w:ascii="Montserrat-BoldItalic" w:hAnsi="Montserrat-BoldItalic"/>
          <w:b/>
          <w:i/>
          <w:sz w:val="20"/>
        </w:rPr>
        <w:t>{XX:XX hrs} </w:t>
      </w:r>
      <w:r>
        <w:rPr>
          <w:sz w:val="20"/>
        </w:rPr>
        <w:t>daily to update all employees</w:t>
      </w:r>
    </w:p>
    <w:p>
      <w:pPr>
        <w:pStyle w:val="Heading1"/>
        <w:numPr>
          <w:ilvl w:val="0"/>
          <w:numId w:val="1"/>
        </w:numPr>
        <w:tabs>
          <w:tab w:pos="836" w:val="left" w:leader="none"/>
        </w:tabs>
        <w:spacing w:line="240" w:lineRule="auto" w:before="113" w:after="0"/>
        <w:ind w:left="835" w:right="0" w:hanging="362"/>
        <w:jc w:val="left"/>
      </w:pPr>
      <w:r>
        <w:rPr/>
        <w:t>Company IT and Data Protection Policy</w:t>
      </w:r>
    </w:p>
    <w:p>
      <w:pPr>
        <w:pStyle w:val="ListParagraph"/>
        <w:numPr>
          <w:ilvl w:val="0"/>
          <w:numId w:val="3"/>
        </w:numPr>
        <w:tabs>
          <w:tab w:pos="1556" w:val="left" w:leader="none"/>
        </w:tabs>
        <w:spacing w:line="237" w:lineRule="auto" w:before="108" w:after="0"/>
        <w:ind w:left="1555" w:right="116" w:hanging="361"/>
        <w:jc w:val="both"/>
        <w:rPr>
          <w:sz w:val="20"/>
        </w:rPr>
      </w:pPr>
      <w:r>
        <w:rPr>
          <w:sz w:val="20"/>
        </w:rPr>
        <w:t>All company in-place policies for IT and Data Protection will apply to those employees who are working from home.</w:t>
      </w:r>
    </w:p>
    <w:p>
      <w:pPr>
        <w:pStyle w:val="Heading2"/>
        <w:numPr>
          <w:ilvl w:val="1"/>
          <w:numId w:val="3"/>
        </w:numPr>
        <w:tabs>
          <w:tab w:pos="2276" w:val="left" w:leader="none"/>
          <w:tab w:pos="2277" w:val="left" w:leader="none"/>
        </w:tabs>
        <w:spacing w:line="240" w:lineRule="auto" w:before="116" w:after="0"/>
        <w:ind w:left="2276" w:right="0" w:hanging="361"/>
        <w:jc w:val="left"/>
      </w:pPr>
      <w:r>
        <w:rPr/>
        <w:t>{insert hyperlink to Company IT Policy}</w:t>
      </w:r>
    </w:p>
    <w:p>
      <w:pPr>
        <w:pStyle w:val="ListParagraph"/>
        <w:numPr>
          <w:ilvl w:val="0"/>
          <w:numId w:val="4"/>
        </w:numPr>
        <w:tabs>
          <w:tab w:pos="2276" w:val="left" w:leader="none"/>
          <w:tab w:pos="2277" w:val="left" w:leader="none"/>
        </w:tabs>
        <w:spacing w:line="240" w:lineRule="auto" w:before="117" w:after="0"/>
        <w:ind w:left="2276" w:right="0" w:hanging="361"/>
        <w:jc w:val="left"/>
        <w:rPr>
          <w:rFonts w:ascii="Montserrat-BoldItalic" w:hAnsi="Montserrat-BoldItalic"/>
          <w:b/>
          <w:i/>
          <w:sz w:val="20"/>
        </w:rPr>
      </w:pPr>
      <w:r>
        <w:rPr>
          <w:rFonts w:ascii="Montserrat-BoldItalic" w:hAnsi="Montserrat-BoldItalic"/>
          <w:b/>
          <w:i/>
          <w:sz w:val="20"/>
        </w:rPr>
        <w:t>{insert hyperlink to Company Data Protection Policy}</w:t>
      </w:r>
    </w:p>
    <w:p>
      <w:pPr>
        <w:pStyle w:val="ListParagraph"/>
        <w:numPr>
          <w:ilvl w:val="0"/>
          <w:numId w:val="3"/>
        </w:numPr>
        <w:tabs>
          <w:tab w:pos="1556" w:val="left" w:leader="none"/>
        </w:tabs>
        <w:spacing w:line="237" w:lineRule="auto" w:before="118" w:after="0"/>
        <w:ind w:left="1555" w:right="115" w:hanging="361"/>
        <w:jc w:val="both"/>
        <w:rPr>
          <w:sz w:val="20"/>
        </w:rPr>
      </w:pPr>
      <w:r>
        <w:rPr>
          <w:sz w:val="20"/>
        </w:rPr>
        <w:t>Where an employee cannot follow an in-place company IT or Data Protection policy they must to contact </w:t>
      </w:r>
      <w:r>
        <w:rPr>
          <w:b/>
          <w:sz w:val="20"/>
        </w:rPr>
        <w:t>{</w:t>
      </w:r>
      <w:r>
        <w:rPr>
          <w:rFonts w:ascii="Montserrat-BoldItalic"/>
          <w:b/>
          <w:i/>
          <w:sz w:val="20"/>
        </w:rPr>
        <w:t>insert the Company person to whom questions are to be addressed} </w:t>
      </w:r>
      <w:r>
        <w:rPr>
          <w:sz w:val="20"/>
        </w:rPr>
        <w:t>on </w:t>
      </w:r>
      <w:r>
        <w:rPr>
          <w:rFonts w:ascii="Montserrat-BoldItalic"/>
          <w:b/>
          <w:i/>
          <w:sz w:val="20"/>
        </w:rPr>
        <w:t>{insert phone number} </w:t>
      </w:r>
      <w:r>
        <w:rPr>
          <w:sz w:val="20"/>
        </w:rPr>
        <w:t>for guidance or permission to proceed with the task.</w:t>
      </w:r>
    </w:p>
    <w:p>
      <w:pPr>
        <w:pStyle w:val="Heading1"/>
        <w:numPr>
          <w:ilvl w:val="0"/>
          <w:numId w:val="1"/>
        </w:numPr>
        <w:tabs>
          <w:tab w:pos="836" w:val="left" w:leader="none"/>
        </w:tabs>
        <w:spacing w:line="240" w:lineRule="auto" w:before="120" w:after="0"/>
        <w:ind w:left="835" w:right="0" w:hanging="362"/>
        <w:jc w:val="left"/>
      </w:pPr>
      <w:r>
        <w:rPr/>
        <w:t>IT Support</w:t>
      </w:r>
    </w:p>
    <w:p>
      <w:pPr>
        <w:spacing w:line="237" w:lineRule="auto" w:before="108"/>
        <w:ind w:left="1555" w:right="115" w:hanging="361"/>
        <w:jc w:val="both"/>
        <w:rPr>
          <w:rFonts w:ascii="Montserrat-BoldItalic"/>
          <w:b/>
          <w:i/>
          <w:sz w:val="20"/>
        </w:rPr>
      </w:pPr>
      <w:r>
        <w:rPr>
          <w:rFonts w:ascii="Roboto"/>
          <w:sz w:val="20"/>
        </w:rPr>
        <w:t>a. </w:t>
      </w:r>
      <w:r>
        <w:rPr>
          <w:sz w:val="20"/>
        </w:rPr>
        <w:t>If any person requires IT support they must contact </w:t>
      </w:r>
      <w:r>
        <w:rPr>
          <w:rFonts w:ascii="Montserrat-BoldItalic"/>
          <w:b/>
          <w:i/>
          <w:sz w:val="20"/>
        </w:rPr>
        <w:t>insert the Company person</w:t>
      </w:r>
      <w:r>
        <w:rPr>
          <w:rFonts w:ascii="Montserrat-BoldItalic"/>
          <w:b/>
          <w:i/>
          <w:spacing w:val="56"/>
          <w:sz w:val="20"/>
        </w:rPr>
        <w:t> </w:t>
      </w:r>
      <w:r>
        <w:rPr>
          <w:rFonts w:ascii="Montserrat-BoldItalic"/>
          <w:b/>
          <w:i/>
          <w:sz w:val="20"/>
        </w:rPr>
        <w:t>to whom questions are to be addressed} </w:t>
      </w:r>
      <w:r>
        <w:rPr>
          <w:sz w:val="20"/>
        </w:rPr>
        <w:t>on </w:t>
      </w:r>
      <w:r>
        <w:rPr>
          <w:rFonts w:ascii="Montserrat-BoldItalic"/>
          <w:b/>
          <w:i/>
          <w:sz w:val="20"/>
        </w:rPr>
        <w:t>{insert phone</w:t>
      </w:r>
      <w:r>
        <w:rPr>
          <w:rFonts w:ascii="Montserrat-BoldItalic"/>
          <w:b/>
          <w:i/>
          <w:spacing w:val="-5"/>
          <w:sz w:val="20"/>
        </w:rPr>
        <w:t> </w:t>
      </w:r>
      <w:r>
        <w:rPr>
          <w:rFonts w:ascii="Montserrat-BoldItalic"/>
          <w:b/>
          <w:i/>
          <w:sz w:val="20"/>
        </w:rPr>
        <w:t>number}</w:t>
      </w:r>
    </w:p>
    <w:p>
      <w:pPr>
        <w:pStyle w:val="Heading1"/>
        <w:numPr>
          <w:ilvl w:val="0"/>
          <w:numId w:val="1"/>
        </w:numPr>
        <w:tabs>
          <w:tab w:pos="836" w:val="left" w:leader="none"/>
        </w:tabs>
        <w:spacing w:line="240" w:lineRule="auto" w:before="123" w:after="0"/>
        <w:ind w:left="835" w:right="0" w:hanging="362"/>
        <w:jc w:val="left"/>
      </w:pPr>
      <w:r>
        <w:rPr/>
        <w:t>Guidelines to help you work safely</w:t>
      </w:r>
    </w:p>
    <w:p>
      <w:pPr>
        <w:pStyle w:val="ListParagraph"/>
        <w:numPr>
          <w:ilvl w:val="0"/>
          <w:numId w:val="5"/>
        </w:numPr>
        <w:tabs>
          <w:tab w:pos="1556" w:val="left" w:leader="none"/>
        </w:tabs>
        <w:spacing w:line="237" w:lineRule="auto" w:before="108" w:after="0"/>
        <w:ind w:left="1555" w:right="114" w:hanging="361"/>
        <w:jc w:val="left"/>
        <w:rPr>
          <w:sz w:val="20"/>
        </w:rPr>
      </w:pPr>
      <w:r>
        <w:rPr>
          <w:sz w:val="20"/>
        </w:rPr>
        <w:t>If you have a desk at home, or a suitable table in your kitchen or other area, you should try whenever possible to use this space for your work on your laptop.</w:t>
      </w:r>
    </w:p>
    <w:p>
      <w:pPr>
        <w:pStyle w:val="ListParagraph"/>
        <w:numPr>
          <w:ilvl w:val="0"/>
          <w:numId w:val="5"/>
        </w:numPr>
        <w:tabs>
          <w:tab w:pos="1556" w:val="left" w:leader="none"/>
        </w:tabs>
        <w:spacing w:line="237" w:lineRule="auto" w:before="118" w:after="0"/>
        <w:ind w:left="1555" w:right="119" w:hanging="361"/>
        <w:jc w:val="left"/>
        <w:rPr>
          <w:sz w:val="20"/>
        </w:rPr>
      </w:pPr>
      <w:r>
        <w:rPr>
          <w:sz w:val="20"/>
        </w:rPr>
        <w:t>You should remember to take frequent breaks during the day to stand up and move about whilst you are working.</w:t>
      </w:r>
    </w:p>
    <w:p>
      <w:pPr>
        <w:pStyle w:val="ListParagraph"/>
        <w:numPr>
          <w:ilvl w:val="0"/>
          <w:numId w:val="5"/>
        </w:numPr>
        <w:tabs>
          <w:tab w:pos="1555" w:val="left" w:leader="none"/>
          <w:tab w:pos="1556" w:val="left" w:leader="none"/>
        </w:tabs>
        <w:spacing w:line="237" w:lineRule="auto" w:before="117" w:after="0"/>
        <w:ind w:left="1555" w:right="117" w:hanging="361"/>
        <w:jc w:val="left"/>
        <w:rPr>
          <w:sz w:val="20"/>
        </w:rPr>
      </w:pPr>
      <w:r>
        <w:rPr>
          <w:sz w:val="20"/>
        </w:rPr>
        <w:t>It would be a good idea to clean your keyboard or laptop daily following the guidance provided</w:t>
      </w:r>
      <w:r>
        <w:rPr>
          <w:color w:val="1154CC"/>
          <w:sz w:val="20"/>
        </w:rPr>
        <w:t> </w:t>
      </w:r>
      <w:hyperlink r:id="rId8">
        <w:r>
          <w:rPr>
            <w:color w:val="1154CC"/>
            <w:sz w:val="20"/>
            <w:u w:val="single" w:color="1154CC"/>
          </w:rPr>
          <w:t>here</w:t>
        </w:r>
      </w:hyperlink>
      <w:r>
        <w:rPr>
          <w:sz w:val="20"/>
        </w:rPr>
        <w:t>.</w:t>
      </w:r>
    </w:p>
    <w:p>
      <w:pPr>
        <w:pStyle w:val="ListParagraph"/>
        <w:numPr>
          <w:ilvl w:val="0"/>
          <w:numId w:val="5"/>
        </w:numPr>
        <w:tabs>
          <w:tab w:pos="1556" w:val="left" w:leader="none"/>
        </w:tabs>
        <w:spacing w:line="237" w:lineRule="auto" w:before="118" w:after="0"/>
        <w:ind w:left="1555" w:right="114" w:hanging="361"/>
        <w:jc w:val="left"/>
        <w:rPr>
          <w:sz w:val="20"/>
        </w:rPr>
      </w:pPr>
      <w:r>
        <w:rPr>
          <w:sz w:val="20"/>
        </w:rPr>
        <w:t>You must not share keyboards or your mouse with other members of your family or in the household to minimise the opportunity for the virus to spread.</w:t>
      </w:r>
    </w:p>
    <w:p>
      <w:pPr>
        <w:pStyle w:val="ListParagraph"/>
        <w:numPr>
          <w:ilvl w:val="0"/>
          <w:numId w:val="5"/>
        </w:numPr>
        <w:tabs>
          <w:tab w:pos="1556" w:val="left" w:leader="none"/>
        </w:tabs>
        <w:spacing w:line="237" w:lineRule="auto" w:before="118" w:after="0"/>
        <w:ind w:left="1555" w:right="127" w:hanging="361"/>
        <w:jc w:val="left"/>
        <w:rPr>
          <w:sz w:val="20"/>
        </w:rPr>
      </w:pPr>
      <w:r>
        <w:rPr>
          <w:sz w:val="20"/>
        </w:rPr>
        <w:t>It would be a good idea to regularly clean your mobile phone and you can find advice on how to</w:t>
      </w:r>
      <w:r>
        <w:rPr>
          <w:color w:val="1154CC"/>
          <w:sz w:val="20"/>
        </w:rPr>
        <w:t> </w:t>
      </w:r>
      <w:hyperlink r:id="rId9">
        <w:r>
          <w:rPr>
            <w:color w:val="1154CC"/>
            <w:sz w:val="20"/>
            <w:u w:val="single" w:color="1154CC"/>
          </w:rPr>
          <w:t>here</w:t>
        </w:r>
        <w:r>
          <w:rPr>
            <w:color w:val="1154CC"/>
            <w:sz w:val="20"/>
          </w:rPr>
          <w:t>.</w:t>
        </w:r>
      </w:hyperlink>
    </w:p>
    <w:p>
      <w:pPr>
        <w:spacing w:after="0" w:line="237" w:lineRule="auto"/>
        <w:jc w:val="left"/>
        <w:rPr>
          <w:sz w:val="20"/>
        </w:rPr>
        <w:sectPr>
          <w:pgSz w:w="11920" w:h="16860"/>
          <w:pgMar w:header="0" w:footer="733" w:top="1420" w:bottom="920" w:left="1020" w:right="1020"/>
        </w:sectPr>
      </w:pPr>
    </w:p>
    <w:p>
      <w:pPr>
        <w:pStyle w:val="Heading1"/>
        <w:numPr>
          <w:ilvl w:val="0"/>
          <w:numId w:val="1"/>
        </w:numPr>
        <w:tabs>
          <w:tab w:pos="836" w:val="left" w:leader="none"/>
        </w:tabs>
        <w:spacing w:line="240" w:lineRule="auto" w:before="74" w:after="0"/>
        <w:ind w:left="835" w:right="0" w:hanging="362"/>
        <w:jc w:val="left"/>
      </w:pPr>
      <w:r>
        <w:rPr/>
        <w:t>Official Messages and Social Media</w:t>
      </w:r>
    </w:p>
    <w:p>
      <w:pPr>
        <w:pStyle w:val="ListParagraph"/>
        <w:numPr>
          <w:ilvl w:val="0"/>
          <w:numId w:val="6"/>
        </w:numPr>
        <w:tabs>
          <w:tab w:pos="1556" w:val="left" w:leader="none"/>
        </w:tabs>
        <w:spacing w:line="237" w:lineRule="auto" w:before="108" w:after="0"/>
        <w:ind w:left="1555" w:right="117" w:hanging="361"/>
        <w:jc w:val="both"/>
        <w:rPr>
          <w:sz w:val="20"/>
        </w:rPr>
      </w:pPr>
      <w:r>
        <w:rPr>
          <w:sz w:val="20"/>
        </w:rPr>
        <w:t>This is a difficult time for everybody and we are all seeking sources of information to guide us and help us protect our family, partners, friends and businesses. Please be aware and think carefully before broadcasting or acting on any information sourced from Social Media. Ask yourself:</w:t>
      </w:r>
    </w:p>
    <w:p>
      <w:pPr>
        <w:pStyle w:val="ListParagraph"/>
        <w:numPr>
          <w:ilvl w:val="1"/>
          <w:numId w:val="6"/>
        </w:numPr>
        <w:tabs>
          <w:tab w:pos="2277" w:val="left" w:leader="none"/>
        </w:tabs>
        <w:spacing w:line="237" w:lineRule="auto" w:before="115" w:after="0"/>
        <w:ind w:left="2276" w:right="115" w:hanging="457"/>
        <w:jc w:val="both"/>
        <w:rPr>
          <w:sz w:val="20"/>
        </w:rPr>
      </w:pPr>
      <w:r>
        <w:rPr>
          <w:sz w:val="20"/>
        </w:rPr>
        <w:t>Is the information from an official source? Check if you can by visiting the source website.</w:t>
      </w:r>
    </w:p>
    <w:p>
      <w:pPr>
        <w:pStyle w:val="ListParagraph"/>
        <w:numPr>
          <w:ilvl w:val="1"/>
          <w:numId w:val="6"/>
        </w:numPr>
        <w:tabs>
          <w:tab w:pos="2277" w:val="left" w:leader="none"/>
        </w:tabs>
        <w:spacing w:line="237" w:lineRule="auto" w:before="118" w:after="0"/>
        <w:ind w:left="2276" w:right="125" w:hanging="511"/>
        <w:jc w:val="both"/>
        <w:rPr>
          <w:sz w:val="20"/>
        </w:rPr>
      </w:pPr>
      <w:r>
        <w:rPr>
          <w:sz w:val="20"/>
        </w:rPr>
        <w:t>Is the information or advice, if related to medical treatment or cures, supported by the NHS? Check their website</w:t>
      </w:r>
      <w:r>
        <w:rPr>
          <w:color w:val="1154CC"/>
          <w:sz w:val="20"/>
        </w:rPr>
        <w:t> </w:t>
      </w:r>
      <w:hyperlink r:id="rId7">
        <w:r>
          <w:rPr>
            <w:color w:val="1154CC"/>
            <w:sz w:val="20"/>
            <w:u w:val="single" w:color="1154CC"/>
          </w:rPr>
          <w:t>www.nhs.uk</w:t>
        </w:r>
      </w:hyperlink>
    </w:p>
    <w:p>
      <w:pPr>
        <w:pStyle w:val="ListParagraph"/>
        <w:numPr>
          <w:ilvl w:val="0"/>
          <w:numId w:val="6"/>
        </w:numPr>
        <w:tabs>
          <w:tab w:pos="1556" w:val="left" w:leader="none"/>
        </w:tabs>
        <w:spacing w:line="237" w:lineRule="auto" w:before="118" w:after="0"/>
        <w:ind w:left="1555" w:right="124" w:hanging="361"/>
        <w:jc w:val="both"/>
        <w:rPr>
          <w:sz w:val="20"/>
        </w:rPr>
      </w:pPr>
      <w:r>
        <w:rPr>
          <w:sz w:val="20"/>
        </w:rPr>
        <w:t>It is the company policy that no social media posts that are not reviewed and checked for accuracy are to be posted on the company website, social media channels or any other company communication material or means.</w:t>
      </w:r>
    </w:p>
    <w:p>
      <w:pPr>
        <w:pStyle w:val="Heading1"/>
        <w:numPr>
          <w:ilvl w:val="0"/>
          <w:numId w:val="1"/>
        </w:numPr>
        <w:tabs>
          <w:tab w:pos="836" w:val="left" w:leader="none"/>
        </w:tabs>
        <w:spacing w:line="240" w:lineRule="auto" w:before="121" w:after="0"/>
        <w:ind w:left="835" w:right="0" w:hanging="362"/>
        <w:jc w:val="left"/>
      </w:pPr>
      <w:r>
        <w:rPr/>
        <w:t>Further Policy Development</w:t>
      </w:r>
    </w:p>
    <w:p>
      <w:pPr>
        <w:pStyle w:val="BodyText"/>
        <w:spacing w:line="237" w:lineRule="auto" w:before="108"/>
        <w:ind w:left="1555" w:right="117" w:hanging="361"/>
        <w:jc w:val="both"/>
      </w:pPr>
      <w:r>
        <w:rPr/>
        <w:t>a. As the Government and the business react to this emergency situation this policy will be updated and notified to all employees by e-mail and on the company intranet and website.</w:t>
      </w:r>
    </w:p>
    <w:p>
      <w:pPr>
        <w:pStyle w:val="BodyText"/>
        <w:spacing w:before="1"/>
        <w:rPr>
          <w:sz w:val="29"/>
        </w:rPr>
      </w:pPr>
    </w:p>
    <w:p>
      <w:pPr>
        <w:pStyle w:val="BodyText"/>
        <w:spacing w:before="1"/>
        <w:ind w:left="114"/>
        <w:jc w:val="both"/>
      </w:pPr>
      <w:r>
        <w:rPr/>
        <w:t>Useful Links:</w:t>
      </w:r>
    </w:p>
    <w:p>
      <w:pPr>
        <w:pStyle w:val="BodyText"/>
        <w:spacing w:before="6"/>
        <w:rPr>
          <w:sz w:val="19"/>
        </w:rPr>
      </w:pPr>
    </w:p>
    <w:p>
      <w:pPr>
        <w:pStyle w:val="BodyText"/>
        <w:spacing w:line="237" w:lineRule="auto"/>
        <w:ind w:left="114" w:right="121"/>
        <w:jc w:val="both"/>
      </w:pPr>
      <w:r>
        <w:rPr/>
        <w:t>Please note: All links were checked and accessed 17 March 2020. This is a dynamic emergency and you are strongly advised to check the organisation websites daily for updated information, guidance or new statutory compliance requirements.</w:t>
      </w:r>
    </w:p>
    <w:p>
      <w:pPr>
        <w:pStyle w:val="BodyText"/>
        <w:spacing w:before="7"/>
        <w:rPr>
          <w:sz w:val="19"/>
        </w:rPr>
      </w:pPr>
    </w:p>
    <w:p>
      <w:pPr>
        <w:pStyle w:val="BodyText"/>
        <w:ind w:left="114" w:right="6163"/>
        <w:rPr>
          <w:rFonts w:ascii="Roboto"/>
        </w:rPr>
      </w:pPr>
      <w:hyperlink r:id="rId10">
        <w:r>
          <w:rPr>
            <w:rFonts w:ascii="Roboto"/>
            <w:color w:val="1154CC"/>
            <w:u w:val="single" w:color="1154CC"/>
          </w:rPr>
          <w:t>UK Government Website for Coronavirus</w:t>
        </w:r>
      </w:hyperlink>
      <w:r>
        <w:rPr>
          <w:rFonts w:ascii="Roboto"/>
          <w:color w:val="1154CC"/>
        </w:rPr>
        <w:t> </w:t>
      </w:r>
      <w:hyperlink r:id="rId7">
        <w:r>
          <w:rPr>
            <w:rFonts w:ascii="Roboto"/>
            <w:color w:val="1154CC"/>
            <w:u w:val="single" w:color="1154CC"/>
          </w:rPr>
          <w:t>The NHS Coronavirus website</w:t>
        </w:r>
      </w:hyperlink>
    </w:p>
    <w:p>
      <w:pPr>
        <w:pStyle w:val="BodyText"/>
        <w:ind w:left="114" w:right="7318"/>
        <w:rPr>
          <w:rFonts w:ascii="Roboto"/>
        </w:rPr>
      </w:pPr>
      <w:hyperlink r:id="rId11">
        <w:r>
          <w:rPr>
            <w:rFonts w:ascii="Roboto"/>
            <w:color w:val="1154CC"/>
            <w:u w:val="single" w:color="1154CC"/>
          </w:rPr>
          <w:t>ACAS Coronavirus advice</w:t>
        </w:r>
      </w:hyperlink>
      <w:r>
        <w:rPr>
          <w:rFonts w:ascii="Roboto"/>
          <w:color w:val="1154CC"/>
        </w:rPr>
        <w:t> </w:t>
      </w:r>
      <w:hyperlink r:id="rId12">
        <w:r>
          <w:rPr>
            <w:rFonts w:ascii="Roboto"/>
            <w:color w:val="1154CC"/>
            <w:u w:val="single" w:color="1154CC"/>
          </w:rPr>
          <w:t>HSE UK Coronavirus advice</w:t>
        </w:r>
      </w:hyperlink>
    </w:p>
    <w:sectPr>
      <w:pgSz w:w="11920" w:h="16860"/>
      <w:pgMar w:header="0" w:footer="733" w:top="1060" w:bottom="9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BoldItalic">
    <w:altName w:val="Montserrat-BoldItalic"/>
    <w:charset w:val="0"/>
    <w:family w:val="roman"/>
    <w:pitch w:val="variable"/>
  </w:font>
  <w:font w:name="Roboto">
    <w:altName w:val="Roboto"/>
    <w:charset w:val="0"/>
    <w:family w:val="roman"/>
    <w:pitch w:val="variable"/>
  </w:font>
  <w:font w:name="Montserrat">
    <w:altName w:val="Montserrat"/>
    <w:charset w:val="0"/>
    <w:family w:val="roman"/>
    <w:pitch w:val="variable"/>
  </w:font>
  <w:font w:name="Arial">
    <w:altName w:val="Arial"/>
    <w:charset w:val="0"/>
    <w:family w:val="swiss"/>
    <w:pitch w:val="variable"/>
  </w:font>
  <w:font w:name="CourierNewPS-BoldItalicMT">
    <w:altName w:val="CourierNewPS-BoldItalicMT"/>
    <w:charset w:val="0"/>
    <w:family w:val="roman"/>
    <w:pitch w:val="fixed"/>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5.729698pt;margin-top:795.341003pt;width:160.5pt;height:13.2pt;mso-position-horizontal-relative:page;mso-position-vertical-relative:page;z-index:-251803648" type="#_x0000_t202" filled="false" stroked="false">
          <v:textbox inset="0,0,0,0">
            <w:txbxContent>
              <w:p>
                <w:pPr>
                  <w:pStyle w:val="BodyText"/>
                  <w:spacing w:before="13"/>
                  <w:ind w:left="20"/>
                  <w:rPr>
                    <w:rFonts w:ascii="Arial"/>
                  </w:rPr>
                </w:pPr>
                <w:r>
                  <w:rPr>
                    <w:rFonts w:ascii="Arial"/>
                  </w:rPr>
                  <w:t>Work From Home Quick Policy v1.0</w:t>
                </w:r>
              </w:p>
            </w:txbxContent>
          </v:textbox>
          <w10:wrap type="none"/>
        </v:shape>
      </w:pict>
    </w:r>
    <w:r>
      <w:rPr/>
      <w:pict>
        <v:shape style="position:absolute;margin-left:386.112pt;margin-top:795.367859pt;width:84.35pt;height:13.2pt;mso-position-horizontal-relative:page;mso-position-vertical-relative:page;z-index:-251802624" type="#_x0000_t202" filled="false" stroked="false">
          <v:textbox inset="0,0,0,0">
            <w:txbxContent>
              <w:p>
                <w:pPr>
                  <w:pStyle w:val="BodyText"/>
                  <w:spacing w:before="13"/>
                  <w:ind w:left="20"/>
                  <w:rPr>
                    <w:rFonts w:ascii="Arial"/>
                  </w:rPr>
                </w:pPr>
                <w:r>
                  <w:rPr>
                    <w:rFonts w:ascii="Arial"/>
                  </w:rPr>
                  <w:t>Page </w:t>
                </w:r>
                <w:r>
                  <w:rPr/>
                  <w:fldChar w:fldCharType="begin"/>
                </w:r>
                <w:r>
                  <w:rPr>
                    <w:rFonts w:ascii="Arial"/>
                  </w:rPr>
                  <w:instrText> PAGE </w:instrText>
                </w:r>
                <w:r>
                  <w:rPr/>
                  <w:fldChar w:fldCharType="separate"/>
                </w:r>
                <w:r>
                  <w:rPr/>
                  <w:t>2</w:t>
                </w:r>
                <w:r>
                  <w:rPr/>
                  <w:fldChar w:fldCharType="end"/>
                </w:r>
                <w:r>
                  <w:rPr>
                    <w:rFonts w:ascii="Arial"/>
                  </w:rPr>
                  <w:t> of 4 Pages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555" w:hanging="361"/>
        <w:jc w:val="left"/>
      </w:pPr>
      <w:rPr>
        <w:rFonts w:hint="default" w:ascii="Montserrat" w:hAnsi="Montserrat" w:eastAsia="Montserrat" w:cs="Montserrat"/>
        <w:spacing w:val="-15"/>
        <w:w w:val="100"/>
        <w:sz w:val="20"/>
        <w:szCs w:val="20"/>
      </w:rPr>
    </w:lvl>
    <w:lvl w:ilvl="1">
      <w:start w:val="1"/>
      <w:numFmt w:val="lowerRoman"/>
      <w:lvlText w:val="%2."/>
      <w:lvlJc w:val="left"/>
      <w:pPr>
        <w:ind w:left="2276" w:hanging="457"/>
        <w:jc w:val="left"/>
      </w:pPr>
      <w:rPr>
        <w:rFonts w:hint="default" w:ascii="Montserrat" w:hAnsi="Montserrat" w:eastAsia="Montserrat" w:cs="Montserrat"/>
        <w:spacing w:val="-7"/>
        <w:w w:val="100"/>
        <w:sz w:val="20"/>
        <w:szCs w:val="20"/>
      </w:rPr>
    </w:lvl>
    <w:lvl w:ilvl="2">
      <w:start w:val="0"/>
      <w:numFmt w:val="bullet"/>
      <w:lvlText w:val="•"/>
      <w:lvlJc w:val="left"/>
      <w:pPr>
        <w:ind w:left="3124" w:hanging="457"/>
      </w:pPr>
      <w:rPr>
        <w:rFonts w:hint="default"/>
      </w:rPr>
    </w:lvl>
    <w:lvl w:ilvl="3">
      <w:start w:val="0"/>
      <w:numFmt w:val="bullet"/>
      <w:lvlText w:val="•"/>
      <w:lvlJc w:val="left"/>
      <w:pPr>
        <w:ind w:left="3968" w:hanging="457"/>
      </w:pPr>
      <w:rPr>
        <w:rFonts w:hint="default"/>
      </w:rPr>
    </w:lvl>
    <w:lvl w:ilvl="4">
      <w:start w:val="0"/>
      <w:numFmt w:val="bullet"/>
      <w:lvlText w:val="•"/>
      <w:lvlJc w:val="left"/>
      <w:pPr>
        <w:ind w:left="4813" w:hanging="457"/>
      </w:pPr>
      <w:rPr>
        <w:rFonts w:hint="default"/>
      </w:rPr>
    </w:lvl>
    <w:lvl w:ilvl="5">
      <w:start w:val="0"/>
      <w:numFmt w:val="bullet"/>
      <w:lvlText w:val="•"/>
      <w:lvlJc w:val="left"/>
      <w:pPr>
        <w:ind w:left="5657" w:hanging="457"/>
      </w:pPr>
      <w:rPr>
        <w:rFonts w:hint="default"/>
      </w:rPr>
    </w:lvl>
    <w:lvl w:ilvl="6">
      <w:start w:val="0"/>
      <w:numFmt w:val="bullet"/>
      <w:lvlText w:val="•"/>
      <w:lvlJc w:val="left"/>
      <w:pPr>
        <w:ind w:left="6502" w:hanging="457"/>
      </w:pPr>
      <w:rPr>
        <w:rFonts w:hint="default"/>
      </w:rPr>
    </w:lvl>
    <w:lvl w:ilvl="7">
      <w:start w:val="0"/>
      <w:numFmt w:val="bullet"/>
      <w:lvlText w:val="•"/>
      <w:lvlJc w:val="left"/>
      <w:pPr>
        <w:ind w:left="7346" w:hanging="457"/>
      </w:pPr>
      <w:rPr>
        <w:rFonts w:hint="default"/>
      </w:rPr>
    </w:lvl>
    <w:lvl w:ilvl="8">
      <w:start w:val="0"/>
      <w:numFmt w:val="bullet"/>
      <w:lvlText w:val="•"/>
      <w:lvlJc w:val="left"/>
      <w:pPr>
        <w:ind w:left="8191" w:hanging="457"/>
      </w:pPr>
      <w:rPr>
        <w:rFonts w:hint="default"/>
      </w:rPr>
    </w:lvl>
  </w:abstractNum>
  <w:abstractNum w:abstractNumId="4">
    <w:multiLevelType w:val="hybridMultilevel"/>
    <w:lvl w:ilvl="0">
      <w:start w:val="1"/>
      <w:numFmt w:val="lowerLetter"/>
      <w:lvlText w:val="%1."/>
      <w:lvlJc w:val="left"/>
      <w:pPr>
        <w:ind w:left="1555" w:hanging="361"/>
        <w:jc w:val="left"/>
      </w:pPr>
      <w:rPr>
        <w:rFonts w:hint="default" w:ascii="Montserrat" w:hAnsi="Montserrat" w:eastAsia="Montserrat" w:cs="Montserrat"/>
        <w:spacing w:val="-23"/>
        <w:w w:val="100"/>
        <w:sz w:val="20"/>
        <w:szCs w:val="20"/>
      </w:rPr>
    </w:lvl>
    <w:lvl w:ilvl="1">
      <w:start w:val="0"/>
      <w:numFmt w:val="bullet"/>
      <w:lvlText w:val="•"/>
      <w:lvlJc w:val="left"/>
      <w:pPr>
        <w:ind w:left="2392" w:hanging="361"/>
      </w:pPr>
      <w:rPr>
        <w:rFonts w:hint="default"/>
      </w:rPr>
    </w:lvl>
    <w:lvl w:ilvl="2">
      <w:start w:val="0"/>
      <w:numFmt w:val="bullet"/>
      <w:lvlText w:val="•"/>
      <w:lvlJc w:val="left"/>
      <w:pPr>
        <w:ind w:left="3224" w:hanging="361"/>
      </w:pPr>
      <w:rPr>
        <w:rFonts w:hint="default"/>
      </w:rPr>
    </w:lvl>
    <w:lvl w:ilvl="3">
      <w:start w:val="0"/>
      <w:numFmt w:val="bullet"/>
      <w:lvlText w:val="•"/>
      <w:lvlJc w:val="left"/>
      <w:pPr>
        <w:ind w:left="4056" w:hanging="361"/>
      </w:pPr>
      <w:rPr>
        <w:rFonts w:hint="default"/>
      </w:rPr>
    </w:lvl>
    <w:lvl w:ilvl="4">
      <w:start w:val="0"/>
      <w:numFmt w:val="bullet"/>
      <w:lvlText w:val="•"/>
      <w:lvlJc w:val="left"/>
      <w:pPr>
        <w:ind w:left="4888" w:hanging="361"/>
      </w:pPr>
      <w:rPr>
        <w:rFonts w:hint="default"/>
      </w:rPr>
    </w:lvl>
    <w:lvl w:ilvl="5">
      <w:start w:val="0"/>
      <w:numFmt w:val="bullet"/>
      <w:lvlText w:val="•"/>
      <w:lvlJc w:val="left"/>
      <w:pPr>
        <w:ind w:left="5720" w:hanging="361"/>
      </w:pPr>
      <w:rPr>
        <w:rFonts w:hint="default"/>
      </w:rPr>
    </w:lvl>
    <w:lvl w:ilvl="6">
      <w:start w:val="0"/>
      <w:numFmt w:val="bullet"/>
      <w:lvlText w:val="•"/>
      <w:lvlJc w:val="left"/>
      <w:pPr>
        <w:ind w:left="6552" w:hanging="361"/>
      </w:pPr>
      <w:rPr>
        <w:rFonts w:hint="default"/>
      </w:rPr>
    </w:lvl>
    <w:lvl w:ilvl="7">
      <w:start w:val="0"/>
      <w:numFmt w:val="bullet"/>
      <w:lvlText w:val="•"/>
      <w:lvlJc w:val="left"/>
      <w:pPr>
        <w:ind w:left="7384" w:hanging="361"/>
      </w:pPr>
      <w:rPr>
        <w:rFonts w:hint="default"/>
      </w:rPr>
    </w:lvl>
    <w:lvl w:ilvl="8">
      <w:start w:val="0"/>
      <w:numFmt w:val="bullet"/>
      <w:lvlText w:val="•"/>
      <w:lvlJc w:val="left"/>
      <w:pPr>
        <w:ind w:left="8216" w:hanging="361"/>
      </w:pPr>
      <w:rPr>
        <w:rFonts w:hint="default"/>
      </w:rPr>
    </w:lvl>
  </w:abstractNum>
  <w:abstractNum w:abstractNumId="3">
    <w:multiLevelType w:val="hybridMultilevel"/>
    <w:lvl w:ilvl="0">
      <w:start w:val="0"/>
      <w:numFmt w:val="bullet"/>
      <w:lvlText w:val="●"/>
      <w:lvlJc w:val="left"/>
      <w:pPr>
        <w:ind w:left="2276" w:hanging="361"/>
      </w:pPr>
      <w:rPr>
        <w:rFonts w:hint="default" w:ascii="Arial" w:hAnsi="Arial" w:eastAsia="Arial" w:cs="Arial"/>
        <w:w w:val="100"/>
        <w:sz w:val="20"/>
        <w:szCs w:val="20"/>
      </w:rPr>
    </w:lvl>
    <w:lvl w:ilvl="1">
      <w:start w:val="0"/>
      <w:numFmt w:val="bullet"/>
      <w:lvlText w:val="•"/>
      <w:lvlJc w:val="left"/>
      <w:pPr>
        <w:ind w:left="3040" w:hanging="361"/>
      </w:pPr>
      <w:rPr>
        <w:rFonts w:hint="default"/>
      </w:rPr>
    </w:lvl>
    <w:lvl w:ilvl="2">
      <w:start w:val="0"/>
      <w:numFmt w:val="bullet"/>
      <w:lvlText w:val="•"/>
      <w:lvlJc w:val="left"/>
      <w:pPr>
        <w:ind w:left="3800" w:hanging="361"/>
      </w:pPr>
      <w:rPr>
        <w:rFonts w:hint="default"/>
      </w:rPr>
    </w:lvl>
    <w:lvl w:ilvl="3">
      <w:start w:val="0"/>
      <w:numFmt w:val="bullet"/>
      <w:lvlText w:val="•"/>
      <w:lvlJc w:val="left"/>
      <w:pPr>
        <w:ind w:left="4560" w:hanging="361"/>
      </w:pPr>
      <w:rPr>
        <w:rFonts w:hint="default"/>
      </w:rPr>
    </w:lvl>
    <w:lvl w:ilvl="4">
      <w:start w:val="0"/>
      <w:numFmt w:val="bullet"/>
      <w:lvlText w:val="•"/>
      <w:lvlJc w:val="left"/>
      <w:pPr>
        <w:ind w:left="5320" w:hanging="361"/>
      </w:pPr>
      <w:rPr>
        <w:rFonts w:hint="default"/>
      </w:rPr>
    </w:lvl>
    <w:lvl w:ilvl="5">
      <w:start w:val="0"/>
      <w:numFmt w:val="bullet"/>
      <w:lvlText w:val="•"/>
      <w:lvlJc w:val="left"/>
      <w:pPr>
        <w:ind w:left="6080" w:hanging="361"/>
      </w:pPr>
      <w:rPr>
        <w:rFonts w:hint="default"/>
      </w:rPr>
    </w:lvl>
    <w:lvl w:ilvl="6">
      <w:start w:val="0"/>
      <w:numFmt w:val="bullet"/>
      <w:lvlText w:val="•"/>
      <w:lvlJc w:val="left"/>
      <w:pPr>
        <w:ind w:left="6840" w:hanging="361"/>
      </w:pPr>
      <w:rPr>
        <w:rFonts w:hint="default"/>
      </w:rPr>
    </w:lvl>
    <w:lvl w:ilvl="7">
      <w:start w:val="0"/>
      <w:numFmt w:val="bullet"/>
      <w:lvlText w:val="•"/>
      <w:lvlJc w:val="left"/>
      <w:pPr>
        <w:ind w:left="7600" w:hanging="361"/>
      </w:pPr>
      <w:rPr>
        <w:rFonts w:hint="default"/>
      </w:rPr>
    </w:lvl>
    <w:lvl w:ilvl="8">
      <w:start w:val="0"/>
      <w:numFmt w:val="bullet"/>
      <w:lvlText w:val="•"/>
      <w:lvlJc w:val="left"/>
      <w:pPr>
        <w:ind w:left="8360" w:hanging="361"/>
      </w:pPr>
      <w:rPr>
        <w:rFonts w:hint="default"/>
      </w:rPr>
    </w:lvl>
  </w:abstractNum>
  <w:abstractNum w:abstractNumId="2">
    <w:multiLevelType w:val="hybridMultilevel"/>
    <w:lvl w:ilvl="0">
      <w:start w:val="1"/>
      <w:numFmt w:val="lowerLetter"/>
      <w:lvlText w:val="%1."/>
      <w:lvlJc w:val="left"/>
      <w:pPr>
        <w:ind w:left="1555" w:hanging="361"/>
        <w:jc w:val="left"/>
      </w:pPr>
      <w:rPr>
        <w:rFonts w:hint="default" w:ascii="Montserrat" w:hAnsi="Montserrat" w:eastAsia="Montserrat" w:cs="Montserrat"/>
        <w:spacing w:val="-10"/>
        <w:w w:val="100"/>
        <w:sz w:val="20"/>
        <w:szCs w:val="20"/>
      </w:rPr>
    </w:lvl>
    <w:lvl w:ilvl="1">
      <w:start w:val="0"/>
      <w:numFmt w:val="bullet"/>
      <w:lvlText w:val="●"/>
      <w:lvlJc w:val="left"/>
      <w:pPr>
        <w:ind w:left="2276" w:hanging="361"/>
      </w:pPr>
      <w:rPr>
        <w:rFonts w:hint="default" w:ascii="Arial-BoldItalicMT" w:hAnsi="Arial-BoldItalicMT" w:eastAsia="Arial-BoldItalicMT" w:cs="Arial-BoldItalicMT"/>
        <w:b/>
        <w:bCs/>
        <w:i/>
        <w:w w:val="100"/>
        <w:sz w:val="20"/>
        <w:szCs w:val="20"/>
      </w:rPr>
    </w:lvl>
    <w:lvl w:ilvl="2">
      <w:start w:val="0"/>
      <w:numFmt w:val="bullet"/>
      <w:lvlText w:val="•"/>
      <w:lvlJc w:val="left"/>
      <w:pPr>
        <w:ind w:left="3124" w:hanging="361"/>
      </w:pPr>
      <w:rPr>
        <w:rFonts w:hint="default"/>
      </w:rPr>
    </w:lvl>
    <w:lvl w:ilvl="3">
      <w:start w:val="0"/>
      <w:numFmt w:val="bullet"/>
      <w:lvlText w:val="•"/>
      <w:lvlJc w:val="left"/>
      <w:pPr>
        <w:ind w:left="3968" w:hanging="361"/>
      </w:pPr>
      <w:rPr>
        <w:rFonts w:hint="default"/>
      </w:rPr>
    </w:lvl>
    <w:lvl w:ilvl="4">
      <w:start w:val="0"/>
      <w:numFmt w:val="bullet"/>
      <w:lvlText w:val="•"/>
      <w:lvlJc w:val="left"/>
      <w:pPr>
        <w:ind w:left="4813" w:hanging="361"/>
      </w:pPr>
      <w:rPr>
        <w:rFonts w:hint="default"/>
      </w:rPr>
    </w:lvl>
    <w:lvl w:ilvl="5">
      <w:start w:val="0"/>
      <w:numFmt w:val="bullet"/>
      <w:lvlText w:val="•"/>
      <w:lvlJc w:val="left"/>
      <w:pPr>
        <w:ind w:left="5657" w:hanging="361"/>
      </w:pPr>
      <w:rPr>
        <w:rFonts w:hint="default"/>
      </w:rPr>
    </w:lvl>
    <w:lvl w:ilvl="6">
      <w:start w:val="0"/>
      <w:numFmt w:val="bullet"/>
      <w:lvlText w:val="•"/>
      <w:lvlJc w:val="left"/>
      <w:pPr>
        <w:ind w:left="6502" w:hanging="361"/>
      </w:pPr>
      <w:rPr>
        <w:rFonts w:hint="default"/>
      </w:rPr>
    </w:lvl>
    <w:lvl w:ilvl="7">
      <w:start w:val="0"/>
      <w:numFmt w:val="bullet"/>
      <w:lvlText w:val="•"/>
      <w:lvlJc w:val="left"/>
      <w:pPr>
        <w:ind w:left="7346" w:hanging="361"/>
      </w:pPr>
      <w:rPr>
        <w:rFonts w:hint="default"/>
      </w:rPr>
    </w:lvl>
    <w:lvl w:ilvl="8">
      <w:start w:val="0"/>
      <w:numFmt w:val="bullet"/>
      <w:lvlText w:val="•"/>
      <w:lvlJc w:val="left"/>
      <w:pPr>
        <w:ind w:left="8191" w:hanging="361"/>
      </w:pPr>
      <w:rPr>
        <w:rFonts w:hint="default"/>
      </w:rPr>
    </w:lvl>
  </w:abstractNum>
  <w:abstractNum w:abstractNumId="1">
    <w:multiLevelType w:val="hybridMultilevel"/>
    <w:lvl w:ilvl="0">
      <w:start w:val="0"/>
      <w:numFmt w:val="bullet"/>
      <w:lvlText w:val="●"/>
      <w:lvlJc w:val="left"/>
      <w:pPr>
        <w:ind w:left="1195" w:hanging="361"/>
      </w:pPr>
      <w:rPr>
        <w:rFonts w:hint="default" w:ascii="Arial-BoldItalicMT" w:hAnsi="Arial-BoldItalicMT" w:eastAsia="Arial-BoldItalicMT" w:cs="Arial-BoldItalicMT"/>
        <w:b/>
        <w:bCs/>
        <w:i/>
        <w:spacing w:val="-5"/>
        <w:w w:val="100"/>
        <w:sz w:val="20"/>
        <w:szCs w:val="20"/>
      </w:rPr>
    </w:lvl>
    <w:lvl w:ilvl="1">
      <w:start w:val="0"/>
      <w:numFmt w:val="bullet"/>
      <w:lvlText w:val="o"/>
      <w:lvlJc w:val="left"/>
      <w:pPr>
        <w:ind w:left="1916" w:hanging="361"/>
      </w:pPr>
      <w:rPr>
        <w:rFonts w:hint="default" w:ascii="CourierNewPS-BoldItalicMT" w:hAnsi="CourierNewPS-BoldItalicMT" w:eastAsia="CourierNewPS-BoldItalicMT" w:cs="CourierNewPS-BoldItalicMT"/>
        <w:b/>
        <w:bCs/>
        <w:i/>
        <w:w w:val="100"/>
        <w:sz w:val="20"/>
        <w:szCs w:val="20"/>
      </w:rPr>
    </w:lvl>
    <w:lvl w:ilvl="2">
      <w:start w:val="0"/>
      <w:numFmt w:val="bullet"/>
      <w:lvlText w:val="•"/>
      <w:lvlJc w:val="left"/>
      <w:pPr>
        <w:ind w:left="2804" w:hanging="361"/>
      </w:pPr>
      <w:rPr>
        <w:rFonts w:hint="default"/>
      </w:rPr>
    </w:lvl>
    <w:lvl w:ilvl="3">
      <w:start w:val="0"/>
      <w:numFmt w:val="bullet"/>
      <w:lvlText w:val="•"/>
      <w:lvlJc w:val="left"/>
      <w:pPr>
        <w:ind w:left="3688" w:hanging="361"/>
      </w:pPr>
      <w:rPr>
        <w:rFonts w:hint="default"/>
      </w:rPr>
    </w:lvl>
    <w:lvl w:ilvl="4">
      <w:start w:val="0"/>
      <w:numFmt w:val="bullet"/>
      <w:lvlText w:val="•"/>
      <w:lvlJc w:val="left"/>
      <w:pPr>
        <w:ind w:left="4573" w:hanging="361"/>
      </w:pPr>
      <w:rPr>
        <w:rFonts w:hint="default"/>
      </w:rPr>
    </w:lvl>
    <w:lvl w:ilvl="5">
      <w:start w:val="0"/>
      <w:numFmt w:val="bullet"/>
      <w:lvlText w:val="•"/>
      <w:lvlJc w:val="left"/>
      <w:pPr>
        <w:ind w:left="5457" w:hanging="361"/>
      </w:pPr>
      <w:rPr>
        <w:rFonts w:hint="default"/>
      </w:rPr>
    </w:lvl>
    <w:lvl w:ilvl="6">
      <w:start w:val="0"/>
      <w:numFmt w:val="bullet"/>
      <w:lvlText w:val="•"/>
      <w:lvlJc w:val="left"/>
      <w:pPr>
        <w:ind w:left="6342" w:hanging="361"/>
      </w:pPr>
      <w:rPr>
        <w:rFonts w:hint="default"/>
      </w:rPr>
    </w:lvl>
    <w:lvl w:ilvl="7">
      <w:start w:val="0"/>
      <w:numFmt w:val="bullet"/>
      <w:lvlText w:val="•"/>
      <w:lvlJc w:val="left"/>
      <w:pPr>
        <w:ind w:left="7226" w:hanging="361"/>
      </w:pPr>
      <w:rPr>
        <w:rFonts w:hint="default"/>
      </w:rPr>
    </w:lvl>
    <w:lvl w:ilvl="8">
      <w:start w:val="0"/>
      <w:numFmt w:val="bullet"/>
      <w:lvlText w:val="•"/>
      <w:lvlJc w:val="left"/>
      <w:pPr>
        <w:ind w:left="8111" w:hanging="361"/>
      </w:pPr>
      <w:rPr>
        <w:rFonts w:hint="default"/>
      </w:rPr>
    </w:lvl>
  </w:abstractNum>
  <w:abstractNum w:abstractNumId="0">
    <w:multiLevelType w:val="hybridMultilevel"/>
    <w:lvl w:ilvl="0">
      <w:start w:val="1"/>
      <w:numFmt w:val="decimal"/>
      <w:lvlText w:val="%1."/>
      <w:lvlJc w:val="left"/>
      <w:pPr>
        <w:ind w:left="835" w:hanging="361"/>
        <w:jc w:val="left"/>
      </w:pPr>
      <w:rPr>
        <w:rFonts w:hint="default" w:ascii="Montserrat" w:hAnsi="Montserrat" w:eastAsia="Montserrat" w:cs="Montserrat"/>
        <w:b/>
        <w:bCs/>
        <w:w w:val="100"/>
        <w:sz w:val="24"/>
        <w:szCs w:val="24"/>
      </w:rPr>
    </w:lvl>
    <w:lvl w:ilvl="1">
      <w:start w:val="0"/>
      <w:numFmt w:val="bullet"/>
      <w:lvlText w:val="●"/>
      <w:lvlJc w:val="left"/>
      <w:pPr>
        <w:ind w:left="1195" w:hanging="361"/>
      </w:pPr>
      <w:rPr>
        <w:rFonts w:hint="default"/>
        <w:spacing w:val="-5"/>
        <w:w w:val="100"/>
      </w:rPr>
    </w:lvl>
    <w:lvl w:ilvl="2">
      <w:start w:val="0"/>
      <w:numFmt w:val="bullet"/>
      <w:lvlText w:val="o"/>
      <w:lvlJc w:val="left"/>
      <w:pPr>
        <w:ind w:left="1916" w:hanging="361"/>
      </w:pPr>
      <w:rPr>
        <w:rFonts w:hint="default" w:ascii="Montserrat" w:hAnsi="Montserrat" w:eastAsia="Montserrat" w:cs="Montserrat"/>
        <w:spacing w:val="-2"/>
        <w:w w:val="100"/>
        <w:sz w:val="20"/>
        <w:szCs w:val="20"/>
      </w:rPr>
    </w:lvl>
    <w:lvl w:ilvl="3">
      <w:start w:val="0"/>
      <w:numFmt w:val="bullet"/>
      <w:lvlText w:val="•"/>
      <w:lvlJc w:val="left"/>
      <w:pPr>
        <w:ind w:left="2915" w:hanging="361"/>
      </w:pPr>
      <w:rPr>
        <w:rFonts w:hint="default"/>
      </w:rPr>
    </w:lvl>
    <w:lvl w:ilvl="4">
      <w:start w:val="0"/>
      <w:numFmt w:val="bullet"/>
      <w:lvlText w:val="•"/>
      <w:lvlJc w:val="left"/>
      <w:pPr>
        <w:ind w:left="3910" w:hanging="361"/>
      </w:pPr>
      <w:rPr>
        <w:rFonts w:hint="default"/>
      </w:rPr>
    </w:lvl>
    <w:lvl w:ilvl="5">
      <w:start w:val="0"/>
      <w:numFmt w:val="bullet"/>
      <w:lvlText w:val="•"/>
      <w:lvlJc w:val="left"/>
      <w:pPr>
        <w:ind w:left="4905" w:hanging="361"/>
      </w:pPr>
      <w:rPr>
        <w:rFonts w:hint="default"/>
      </w:rPr>
    </w:lvl>
    <w:lvl w:ilvl="6">
      <w:start w:val="0"/>
      <w:numFmt w:val="bullet"/>
      <w:lvlText w:val="•"/>
      <w:lvlJc w:val="left"/>
      <w:pPr>
        <w:ind w:left="5900" w:hanging="361"/>
      </w:pPr>
      <w:rPr>
        <w:rFonts w:hint="default"/>
      </w:rPr>
    </w:lvl>
    <w:lvl w:ilvl="7">
      <w:start w:val="0"/>
      <w:numFmt w:val="bullet"/>
      <w:lvlText w:val="•"/>
      <w:lvlJc w:val="left"/>
      <w:pPr>
        <w:ind w:left="6895" w:hanging="361"/>
      </w:pPr>
      <w:rPr>
        <w:rFonts w:hint="default"/>
      </w:rPr>
    </w:lvl>
    <w:lvl w:ilvl="8">
      <w:start w:val="0"/>
      <w:numFmt w:val="bullet"/>
      <w:lvlText w:val="•"/>
      <w:lvlJc w:val="left"/>
      <w:pPr>
        <w:ind w:left="7890" w:hanging="36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rPr>
  </w:style>
  <w:style w:styleId="BodyText" w:type="paragraph">
    <w:name w:val="Body Text"/>
    <w:basedOn w:val="Normal"/>
    <w:uiPriority w:val="1"/>
    <w:qFormat/>
    <w:pPr/>
    <w:rPr>
      <w:rFonts w:ascii="Montserrat" w:hAnsi="Montserrat" w:eastAsia="Montserrat" w:cs="Montserrat"/>
      <w:sz w:val="20"/>
      <w:szCs w:val="20"/>
    </w:rPr>
  </w:style>
  <w:style w:styleId="Heading1" w:type="paragraph">
    <w:name w:val="Heading 1"/>
    <w:basedOn w:val="Normal"/>
    <w:uiPriority w:val="1"/>
    <w:qFormat/>
    <w:pPr>
      <w:spacing w:before="74"/>
      <w:ind w:left="835" w:hanging="362"/>
      <w:outlineLvl w:val="1"/>
    </w:pPr>
    <w:rPr>
      <w:rFonts w:ascii="Montserrat" w:hAnsi="Montserrat" w:eastAsia="Montserrat" w:cs="Montserrat"/>
      <w:b/>
      <w:bCs/>
      <w:sz w:val="24"/>
      <w:szCs w:val="24"/>
    </w:rPr>
  </w:style>
  <w:style w:styleId="Heading2" w:type="paragraph">
    <w:name w:val="Heading 2"/>
    <w:basedOn w:val="Normal"/>
    <w:uiPriority w:val="1"/>
    <w:qFormat/>
    <w:pPr>
      <w:spacing w:before="117"/>
      <w:ind w:left="2276" w:hanging="361"/>
      <w:outlineLvl w:val="2"/>
    </w:pPr>
    <w:rPr>
      <w:rFonts w:ascii="Montserrat-BoldItalic" w:hAnsi="Montserrat-BoldItalic" w:eastAsia="Montserrat-BoldItalic" w:cs="Montserrat-BoldItalic"/>
      <w:b/>
      <w:bCs/>
      <w:i/>
      <w:sz w:val="20"/>
      <w:szCs w:val="20"/>
    </w:rPr>
  </w:style>
  <w:style w:styleId="ListParagraph" w:type="paragraph">
    <w:name w:val="List Paragraph"/>
    <w:basedOn w:val="Normal"/>
    <w:uiPriority w:val="1"/>
    <w:qFormat/>
    <w:pPr>
      <w:spacing w:before="118"/>
      <w:ind w:left="1555" w:hanging="361"/>
      <w:jc w:val="both"/>
    </w:pPr>
    <w:rPr>
      <w:rFonts w:ascii="Montserrat" w:hAnsi="Montserrat" w:eastAsia="Montserrat" w:cs="Montserra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nhs.uk/" TargetMode="External"/><Relationship Id="rId8" Type="http://schemas.openxmlformats.org/officeDocument/2006/relationships/hyperlink" Target="https://www.standard.co.uk/tech/coronavirus-how-often-clean-keyboard-mouse-a4386886.html" TargetMode="External"/><Relationship Id="rId9" Type="http://schemas.openxmlformats.org/officeDocument/2006/relationships/hyperlink" Target="https://www.bbc.co.uk/programmes/p086jk4s" TargetMode="External"/><Relationship Id="rId10" Type="http://schemas.openxmlformats.org/officeDocument/2006/relationships/hyperlink" Target="https://www.gov.uk/government/topical-events/coronavirus-covid-19-uk-government-response" TargetMode="External"/><Relationship Id="rId11" Type="http://schemas.openxmlformats.org/officeDocument/2006/relationships/hyperlink" Target="https://www.acas.org.uk/coronavirus" TargetMode="External"/><Relationship Id="rId12" Type="http://schemas.openxmlformats.org/officeDocument/2006/relationships/hyperlink" Target="https://www.hse.gov.uk/news/coronavirus.htm?utm_source=hse.gov.uk&amp;utm_medium=refferal&amp;utm_campaign=coronavirus&amp;utm_content=home-page-banner"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2020-03-18T13:12:39Z</dcterms:created>
  <dcterms:modified xsi:type="dcterms:W3CDTF">2020-03-18T13:12:39Z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LastSaved">
    <vt:filetime>2020-03-18T00:00:00Z</vt:filetime>
  </property>
</Properties>
</file>